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关于《包头市青山区土地征收成片开发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方案（2025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2027年）》的批复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审核批准〈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包头市青山区土地征收成片开发方案（2025—2027年）〉的请示》（包府报〔2025〕29号）收悉。现批复如下：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经自治区自然资源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厅组织专家论证和审查，《包头市青山区土地征收成片开发方案（2025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2027年）》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符合《中华人民共和国土地管理法》、《自然资源部关于印发〈土地征收成片开</w:t>
      </w:r>
      <w:r>
        <w:rPr>
          <w:rFonts w:hint="eastAsia" w:ascii="仿宋_GB2312" w:hAnsi="仿宋_GB2312" w:eastAsia="仿宋_GB2312" w:cs="仿宋_GB2312"/>
          <w:spacing w:val="11"/>
          <w:kern w:val="0"/>
          <w:sz w:val="32"/>
          <w:szCs w:val="32"/>
          <w:lang w:val="en-US" w:eastAsia="zh-CN" w:bidi="ar"/>
        </w:rPr>
        <w:t>发标准〉的通知》（自然资规〔2023〕7号）和《内蒙古自治区自然资源厅关于印发〈内蒙古自治区土地征收成片开发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实施细则〉的通知》（内自然资字〔2025〕230号）要求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合国土空间总体规划管控规则，原则同意</w:t>
      </w:r>
      <w:r>
        <w:rPr>
          <w:rFonts w:hint="eastAsia" w:ascii="仿宋_GB2312" w:hAnsi="仿宋_GB2312" w:eastAsia="仿宋_GB2312" w:cs="仿宋_GB2312"/>
          <w:spacing w:val="11"/>
          <w:kern w:val="0"/>
          <w:sz w:val="32"/>
          <w:szCs w:val="32"/>
          <w:lang w:val="en-US" w:eastAsia="zh-CN" w:bidi="ar"/>
        </w:rPr>
        <w:t>《包头市青山区土地征收成片开发方案（2025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pacing w:val="11"/>
          <w:kern w:val="0"/>
          <w:sz w:val="32"/>
          <w:szCs w:val="32"/>
          <w:lang w:val="en-US" w:eastAsia="zh-CN" w:bidi="ar"/>
        </w:rPr>
        <w:t>2027年）》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请依法依规做好各项工作。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6" w:firstLineChars="160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（此件公开发布）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586740</wp:posOffset>
            </wp:positionV>
            <wp:extent cx="1623060" cy="467995"/>
            <wp:effectExtent l="0" t="0" r="15240" b="8255"/>
            <wp:wrapSquare wrapText="bothSides"/>
            <wp:docPr id="1" name="图片 4" descr="NZZ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2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抄送：自治区自然资源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106A6D47"/>
    <w:rsid w:val="17B31CA9"/>
    <w:rsid w:val="217D23BA"/>
    <w:rsid w:val="27355263"/>
    <w:rsid w:val="27E04077"/>
    <w:rsid w:val="286F5DA8"/>
    <w:rsid w:val="29255FCE"/>
    <w:rsid w:val="29340AB0"/>
    <w:rsid w:val="36193767"/>
    <w:rsid w:val="36CC6712"/>
    <w:rsid w:val="3E8003A9"/>
    <w:rsid w:val="4FD33F1F"/>
    <w:rsid w:val="4FFFE8E3"/>
    <w:rsid w:val="5FC47C57"/>
    <w:rsid w:val="612A5090"/>
    <w:rsid w:val="62593EFD"/>
    <w:rsid w:val="64313FE2"/>
    <w:rsid w:val="67284FD9"/>
    <w:rsid w:val="67C742AE"/>
    <w:rsid w:val="68C13D1E"/>
    <w:rsid w:val="69AA7AA3"/>
    <w:rsid w:val="6ADE316A"/>
    <w:rsid w:val="76167F2F"/>
    <w:rsid w:val="76240541"/>
    <w:rsid w:val="7BD7A5FE"/>
    <w:rsid w:val="7C7734A3"/>
    <w:rsid w:val="7D1850A2"/>
    <w:rsid w:val="7D705487"/>
    <w:rsid w:val="7EAC7D09"/>
    <w:rsid w:val="DEB71995"/>
    <w:rsid w:val="F9EFA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7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2025-12-25T08:50:16Z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07C2B65D1D0AA173E6F64C694E528617</vt:lpwstr>
  </property>
</Properties>
</file>